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3AEF9">
      <w:pPr>
        <w:tabs>
          <w:tab w:val="left" w:pos="5070"/>
        </w:tabs>
        <w:spacing w:line="360" w:lineRule="auto"/>
        <w:jc w:val="center"/>
        <w:textAlignment w:val="baseline"/>
        <w:rPr>
          <w:rFonts w:hint="eastAsia" w:ascii="宋体" w:hAnsi="宋体" w:cs="宋体"/>
          <w:spacing w:val="-10"/>
          <w:sz w:val="32"/>
          <w:szCs w:val="32"/>
        </w:rPr>
      </w:pPr>
      <w:r>
        <w:rPr>
          <w:rFonts w:hint="eastAsia" w:ascii="方正小标宋简体" w:hAnsi="方正小标宋简体" w:eastAsia="方正小标宋简体"/>
          <w:spacing w:val="-10"/>
          <w:sz w:val="44"/>
          <w:szCs w:val="44"/>
        </w:rPr>
        <w:t>中国医学科学院阜外医院进修招生简章</w:t>
      </w:r>
    </w:p>
    <w:p w14:paraId="48990380">
      <w:pPr>
        <w:spacing w:line="360" w:lineRule="exact"/>
        <w:jc w:val="center"/>
        <w:rPr>
          <w:rFonts w:hint="eastAsia" w:ascii="仿宋" w:hAnsi="仿宋" w:eastAsia="仿宋" w:cs="仿宋"/>
          <w:b/>
          <w:bCs/>
          <w:sz w:val="32"/>
          <w:szCs w:val="32"/>
        </w:rPr>
      </w:pPr>
      <w:r>
        <w:rPr>
          <w:rFonts w:hint="eastAsia" w:ascii="仿宋" w:hAnsi="仿宋" w:eastAsia="仿宋" w:cs="仿宋"/>
          <w:b/>
          <w:bCs/>
          <w:sz w:val="32"/>
          <w:szCs w:val="32"/>
        </w:rPr>
        <w:t>专业名称</w:t>
      </w:r>
      <w:r>
        <w:rPr>
          <w:rFonts w:hint="eastAsia" w:ascii="仿宋" w:hAnsi="仿宋" w:eastAsia="仿宋" w:cs="仿宋"/>
          <w:b/>
          <w:bCs/>
          <w:sz w:val="32"/>
          <w:szCs w:val="32"/>
          <w:lang w:eastAsia="zh-CN"/>
        </w:rPr>
        <w:t>：</w:t>
      </w:r>
      <w:r>
        <w:rPr>
          <w:rFonts w:hint="eastAsia" w:ascii="仿宋" w:hAnsi="仿宋" w:eastAsia="仿宋" w:cs="仿宋"/>
          <w:b/>
          <w:bCs/>
          <w:sz w:val="32"/>
          <w:szCs w:val="32"/>
        </w:rPr>
        <w:t xml:space="preserve"> 心血管重症与机械循环支持高级培训班</w:t>
      </w:r>
    </w:p>
    <w:p w14:paraId="625C56DB">
      <w:pPr>
        <w:spacing w:line="360" w:lineRule="exact"/>
        <w:ind w:firstLine="1200" w:firstLineChars="500"/>
        <w:jc w:val="left"/>
        <w:rPr>
          <w:rFonts w:hint="eastAsia" w:ascii="宋体" w:hAnsi="宋体" w:cs="宋体"/>
          <w:sz w:val="24"/>
        </w:rPr>
      </w:pPr>
      <w:r>
        <w:rPr>
          <w:rFonts w:hint="eastAsia" w:ascii="宋体" w:hAnsi="宋体" w:cs="宋体"/>
          <w:sz w:val="24"/>
        </w:rPr>
        <w:t xml:space="preserve">                  </w:t>
      </w:r>
    </w:p>
    <w:p w14:paraId="33F9978A">
      <w:pPr>
        <w:spacing w:line="360" w:lineRule="exact"/>
        <w:jc w:val="left"/>
        <w:rPr>
          <w:rFonts w:hint="eastAsia"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val="en-US" w:eastAsia="zh-CN"/>
        </w:rPr>
        <w:t>报到</w:t>
      </w:r>
      <w:r>
        <w:rPr>
          <w:rFonts w:hint="eastAsia" w:ascii="仿宋" w:hAnsi="仿宋" w:eastAsia="仿宋" w:cs="仿宋"/>
          <w:b/>
          <w:bCs/>
          <w:sz w:val="24"/>
        </w:rPr>
        <w:t>时间：</w:t>
      </w:r>
      <w:r>
        <w:rPr>
          <w:rFonts w:hint="eastAsia" w:ascii="仿宋" w:hAnsi="仿宋" w:eastAsia="仿宋" w:cs="仿宋"/>
          <w:sz w:val="24"/>
        </w:rPr>
        <w:t>每月月末</w:t>
      </w:r>
    </w:p>
    <w:p w14:paraId="2F38F004">
      <w:pPr>
        <w:spacing w:line="360" w:lineRule="auto"/>
        <w:jc w:val="left"/>
        <w:rPr>
          <w:rFonts w:hint="eastAsia" w:ascii="仿宋" w:hAnsi="仿宋" w:eastAsia="仿宋" w:cs="仿宋"/>
          <w:sz w:val="24"/>
        </w:rPr>
      </w:pPr>
      <w:r>
        <w:rPr>
          <w:rFonts w:hint="eastAsia" w:ascii="仿宋" w:hAnsi="仿宋" w:eastAsia="仿宋" w:cs="仿宋"/>
          <w:b/>
          <w:bCs/>
          <w:sz w:val="24"/>
        </w:rPr>
        <w:t>2、进修时</w:t>
      </w:r>
      <w:r>
        <w:rPr>
          <w:rFonts w:hint="eastAsia" w:ascii="仿宋" w:hAnsi="仿宋" w:eastAsia="仿宋" w:cs="仿宋"/>
          <w:b/>
          <w:bCs/>
          <w:sz w:val="24"/>
          <w:lang w:val="en-US" w:eastAsia="zh-CN"/>
        </w:rPr>
        <w:t>长</w:t>
      </w:r>
      <w:r>
        <w:rPr>
          <w:rFonts w:hint="eastAsia" w:ascii="仿宋" w:hAnsi="仿宋" w:eastAsia="仿宋" w:cs="仿宋"/>
          <w:b/>
          <w:bCs/>
          <w:sz w:val="24"/>
        </w:rPr>
        <w:t>：</w:t>
      </w:r>
      <w:r>
        <w:rPr>
          <w:rFonts w:hint="eastAsia" w:ascii="仿宋" w:hAnsi="仿宋" w:eastAsia="仿宋" w:cs="仿宋"/>
          <w:sz w:val="24"/>
        </w:rPr>
        <w:t>3个月、6个月</w:t>
      </w:r>
    </w:p>
    <w:p w14:paraId="0E7EDB5A">
      <w:pPr>
        <w:spacing w:line="360" w:lineRule="auto"/>
        <w:jc w:val="left"/>
        <w:rPr>
          <w:rFonts w:hint="eastAsia" w:ascii="仿宋" w:hAnsi="仿宋" w:eastAsia="仿宋" w:cs="仿宋"/>
          <w:sz w:val="24"/>
        </w:rPr>
      </w:pPr>
      <w:r>
        <w:rPr>
          <w:rFonts w:hint="eastAsia" w:ascii="仿宋" w:hAnsi="仿宋" w:eastAsia="仿宋" w:cs="仿宋"/>
          <w:b/>
          <w:bCs/>
          <w:sz w:val="24"/>
        </w:rPr>
        <w:t>3、招生名额：</w:t>
      </w:r>
      <w:r>
        <w:rPr>
          <w:rFonts w:hint="eastAsia" w:ascii="仿宋" w:hAnsi="仿宋" w:eastAsia="仿宋" w:cs="仿宋"/>
          <w:sz w:val="24"/>
        </w:rPr>
        <w:t>10人/期</w:t>
      </w:r>
    </w:p>
    <w:p w14:paraId="4D75A1A8">
      <w:pPr>
        <w:spacing w:line="360" w:lineRule="auto"/>
        <w:jc w:val="left"/>
        <w:rPr>
          <w:rFonts w:hint="eastAsia" w:ascii="仿宋" w:hAnsi="仿宋" w:eastAsia="仿宋" w:cs="仿宋"/>
          <w:sz w:val="24"/>
        </w:rPr>
      </w:pPr>
      <w:r>
        <w:rPr>
          <w:rFonts w:hint="eastAsia" w:ascii="仿宋" w:hAnsi="仿宋" w:eastAsia="仿宋" w:cs="仿宋"/>
          <w:b/>
          <w:bCs/>
          <w:sz w:val="24"/>
        </w:rPr>
        <w:t>4、进修费用：</w:t>
      </w:r>
      <w:r>
        <w:rPr>
          <w:rFonts w:hint="eastAsia" w:ascii="仿宋" w:hAnsi="仿宋" w:eastAsia="仿宋" w:cs="仿宋"/>
          <w:sz w:val="24"/>
        </w:rPr>
        <w:t>4000元、8000元</w:t>
      </w:r>
    </w:p>
    <w:p w14:paraId="513D960B">
      <w:pPr>
        <w:spacing w:line="360" w:lineRule="auto"/>
        <w:jc w:val="left"/>
        <w:rPr>
          <w:rFonts w:hint="eastAsia" w:ascii="仿宋" w:hAnsi="仿宋" w:eastAsia="仿宋" w:cs="仿宋"/>
          <w:sz w:val="24"/>
        </w:rPr>
      </w:pPr>
      <w:r>
        <w:rPr>
          <w:rFonts w:hint="eastAsia" w:ascii="仿宋" w:hAnsi="仿宋" w:eastAsia="仿宋" w:cs="仿宋"/>
          <w:b/>
          <w:bCs/>
          <w:sz w:val="24"/>
        </w:rPr>
        <w:t>5、科室负责人：</w:t>
      </w:r>
      <w:r>
        <w:rPr>
          <w:rFonts w:hint="eastAsia" w:ascii="仿宋" w:hAnsi="仿宋" w:eastAsia="仿宋" w:cs="仿宋"/>
          <w:sz w:val="24"/>
        </w:rPr>
        <w:t>杜娟/邹亮</w:t>
      </w:r>
    </w:p>
    <w:p w14:paraId="5E1A5BD7">
      <w:pPr>
        <w:spacing w:line="360" w:lineRule="auto"/>
        <w:jc w:val="left"/>
        <w:rPr>
          <w:rFonts w:hint="eastAsia" w:ascii="仿宋" w:hAnsi="仿宋" w:eastAsia="仿宋" w:cs="仿宋"/>
          <w:sz w:val="24"/>
        </w:rPr>
      </w:pPr>
      <w:r>
        <w:rPr>
          <w:rFonts w:hint="eastAsia" w:ascii="仿宋" w:hAnsi="仿宋" w:eastAsia="仿宋" w:cs="仿宋"/>
          <w:b/>
          <w:bCs/>
          <w:sz w:val="24"/>
        </w:rPr>
        <w:t>6、专业联系</w:t>
      </w:r>
      <w:r>
        <w:rPr>
          <w:rFonts w:hint="eastAsia" w:ascii="仿宋" w:hAnsi="仿宋" w:eastAsia="仿宋" w:cs="仿宋"/>
          <w:b/>
          <w:bCs/>
          <w:sz w:val="24"/>
          <w:lang w:val="en-US" w:eastAsia="zh-CN"/>
        </w:rPr>
        <w:t>人</w:t>
      </w:r>
      <w:r>
        <w:rPr>
          <w:rFonts w:hint="eastAsia" w:ascii="仿宋" w:hAnsi="仿宋" w:eastAsia="仿宋" w:cs="仿宋"/>
          <w:b/>
          <w:bCs/>
          <w:sz w:val="24"/>
        </w:rPr>
        <w:t>：</w:t>
      </w:r>
      <w:r>
        <w:rPr>
          <w:rFonts w:hint="eastAsia" w:ascii="仿宋" w:hAnsi="仿宋" w:eastAsia="仿宋" w:cs="仿宋"/>
          <w:sz w:val="24"/>
        </w:rPr>
        <w:t xml:space="preserve">卿平/董敏霞 </w:t>
      </w:r>
      <w:r>
        <w:rPr>
          <w:rFonts w:hint="eastAsia" w:ascii="仿宋" w:hAnsi="仿宋" w:eastAsia="仿宋" w:cs="仿宋"/>
          <w:b/>
          <w:bCs/>
          <w:sz w:val="24"/>
        </w:rPr>
        <w:t xml:space="preserve"> </w:t>
      </w:r>
      <w:r>
        <w:rPr>
          <w:rFonts w:hint="eastAsia" w:ascii="仿宋" w:hAnsi="仿宋" w:eastAsia="仿宋" w:cs="仿宋"/>
          <w:b w:val="0"/>
          <w:bCs w:val="0"/>
          <w:sz w:val="24"/>
        </w:rPr>
        <w:t xml:space="preserve"> 18611990486 /18511762053</w:t>
      </w:r>
      <w:r>
        <w:rPr>
          <w:rFonts w:hint="eastAsia" w:ascii="仿宋" w:hAnsi="仿宋" w:eastAsia="仿宋" w:cs="仿宋"/>
          <w:b/>
          <w:bCs/>
          <w:sz w:val="24"/>
        </w:rPr>
        <w:t xml:space="preserve"> </w:t>
      </w:r>
    </w:p>
    <w:p w14:paraId="4AE6B585">
      <w:pPr>
        <w:spacing w:line="360" w:lineRule="auto"/>
        <w:jc w:val="left"/>
        <w:rPr>
          <w:rFonts w:hint="eastAsia" w:ascii="仿宋" w:hAnsi="仿宋" w:eastAsia="仿宋" w:cs="仿宋"/>
          <w:b/>
          <w:bCs/>
          <w:sz w:val="24"/>
        </w:rPr>
      </w:pPr>
      <w:r>
        <w:rPr>
          <w:rFonts w:hint="eastAsia" w:ascii="仿宋" w:hAnsi="仿宋" w:eastAsia="仿宋" w:cs="仿宋"/>
          <w:b/>
          <w:bCs/>
          <w:sz w:val="24"/>
        </w:rPr>
        <w:t>7、培训计划：</w:t>
      </w:r>
    </w:p>
    <w:p w14:paraId="54900297">
      <w:pPr>
        <w:spacing w:line="360" w:lineRule="auto"/>
        <w:ind w:firstLine="456" w:firstLineChars="200"/>
        <w:jc w:val="left"/>
        <w:rPr>
          <w:rFonts w:hint="eastAsia" w:ascii="仿宋" w:hAnsi="仿宋" w:eastAsia="仿宋" w:cs="仿宋"/>
          <w:sz w:val="24"/>
        </w:rPr>
      </w:pPr>
      <w:r>
        <w:rPr>
          <w:rFonts w:hint="eastAsia" w:ascii="仿宋" w:hAnsi="仿宋" w:eastAsia="仿宋" w:cs="仿宋"/>
          <w:spacing w:val="-6"/>
          <w:sz w:val="24"/>
        </w:rPr>
        <w:t>参与值班和管理病人，学习晚期心衰患者血流动力学及病理生理独有特征，学习EF＜35%患者治疗方案决策；学习重症心力衰竭患者的药物调整方案及机械循环支持时机判断；学习左室辅助装置植入术</w:t>
      </w:r>
      <w:r>
        <w:rPr>
          <w:rFonts w:hint="eastAsia" w:ascii="仿宋" w:hAnsi="仿宋" w:eastAsia="仿宋" w:cs="仿宋"/>
          <w:kern w:val="0"/>
          <w:sz w:val="24"/>
          <w:lang w:bidi="ar"/>
        </w:rPr>
        <w:t>（LVAD）</w:t>
      </w:r>
      <w:r>
        <w:rPr>
          <w:rFonts w:hint="eastAsia" w:ascii="仿宋" w:hAnsi="仿宋" w:eastAsia="仿宋" w:cs="仿宋"/>
          <w:spacing w:val="-6"/>
          <w:sz w:val="24"/>
        </w:rPr>
        <w:t>及心脏移植术术前评估，优化、术后ICU管理及出院后并发症处理；学习ECMO、IABP、Impella 等短期辅助装置的适应证、禁忌证及管理方法。</w:t>
      </w:r>
    </w:p>
    <w:p w14:paraId="3E587E22">
      <w:pPr>
        <w:spacing w:line="360" w:lineRule="auto"/>
        <w:ind w:firstLine="458" w:firstLineChars="200"/>
        <w:jc w:val="left"/>
        <w:rPr>
          <w:rFonts w:hint="eastAsia" w:ascii="仿宋" w:hAnsi="仿宋" w:eastAsia="仿宋" w:cs="仿宋"/>
          <w:spacing w:val="-6"/>
          <w:sz w:val="24"/>
        </w:rPr>
      </w:pPr>
      <w:r>
        <w:rPr>
          <w:rFonts w:hint="eastAsia" w:ascii="仿宋" w:hAnsi="仿宋" w:eastAsia="仿宋" w:cs="仿宋"/>
          <w:b/>
          <w:bCs/>
          <w:spacing w:val="-6"/>
          <w:sz w:val="24"/>
        </w:rPr>
        <w:t>（1）3月期：</w:t>
      </w:r>
      <w:r>
        <w:rPr>
          <w:rFonts w:hint="eastAsia" w:ascii="仿宋" w:hAnsi="仿宋" w:eastAsia="仿宋" w:cs="仿宋"/>
          <w:spacing w:val="-6"/>
          <w:sz w:val="24"/>
        </w:rPr>
        <w:t>成人外科恢复室一区5单元3个月。</w:t>
      </w:r>
    </w:p>
    <w:p w14:paraId="2FCAAD49">
      <w:pPr>
        <w:spacing w:line="360" w:lineRule="auto"/>
        <w:ind w:firstLine="458" w:firstLineChars="200"/>
        <w:jc w:val="left"/>
        <w:rPr>
          <w:rFonts w:hint="eastAsia" w:ascii="仿宋" w:hAnsi="仿宋" w:eastAsia="仿宋" w:cs="仿宋"/>
          <w:sz w:val="24"/>
          <w:szCs w:val="24"/>
        </w:rPr>
      </w:pPr>
      <w:r>
        <w:rPr>
          <w:rFonts w:hint="eastAsia" w:ascii="仿宋" w:hAnsi="仿宋" w:eastAsia="仿宋" w:cs="仿宋"/>
          <w:b/>
          <w:bCs/>
          <w:spacing w:val="-6"/>
          <w:sz w:val="24"/>
        </w:rPr>
        <w:t>（2）6月期：</w:t>
      </w:r>
      <w:r>
        <w:rPr>
          <w:rFonts w:hint="eastAsia" w:ascii="仿宋" w:hAnsi="仿宋" w:eastAsia="仿宋" w:cs="仿宋"/>
          <w:b w:val="0"/>
          <w:bCs w:val="0"/>
          <w:spacing w:val="-6"/>
          <w:sz w:val="24"/>
        </w:rPr>
        <w:t>成人外科恢复室一区5单元</w:t>
      </w:r>
      <w:r>
        <w:rPr>
          <w:rFonts w:hint="eastAsia" w:ascii="仿宋" w:hAnsi="仿宋" w:eastAsia="仿宋" w:cs="仿宋"/>
          <w:spacing w:val="-6"/>
          <w:sz w:val="24"/>
        </w:rPr>
        <w:t>6个月或</w:t>
      </w:r>
      <w:r>
        <w:rPr>
          <w:rFonts w:hint="eastAsia" w:ascii="仿宋" w:hAnsi="仿宋" w:eastAsia="仿宋" w:cs="仿宋"/>
          <w:b w:val="0"/>
          <w:bCs w:val="0"/>
          <w:spacing w:val="-6"/>
          <w:sz w:val="24"/>
        </w:rPr>
        <w:t>成人外科恢复室一区5单元4个月+自选其他专业病房2个月</w:t>
      </w:r>
      <w:r>
        <w:rPr>
          <w:rFonts w:hint="eastAsia" w:ascii="仿宋" w:hAnsi="仿宋" w:eastAsia="仿宋" w:cs="仿宋"/>
          <w:spacing w:val="-6"/>
          <w:sz w:val="24"/>
        </w:rPr>
        <w:t>（包括超声科、高血压、冠心病、心律失常、肺血管病、心肌病、心血管代谢、CCU、外科ICU、肾内科、呼吸科、神内科、内分泌科等）进修。</w:t>
      </w:r>
    </w:p>
    <w:p w14:paraId="2865DF3B">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 xml:space="preserve">培训目标：  </w:t>
      </w:r>
    </w:p>
    <w:p w14:paraId="1E914BB8">
      <w:pPr>
        <w:numPr>
          <w:ilvl w:val="0"/>
          <w:numId w:val="2"/>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掌握并独立处理心血管危重症相关的诊疗问题和临床操作。</w:t>
      </w:r>
    </w:p>
    <w:p w14:paraId="5BE25B83">
      <w:pPr>
        <w:numPr>
          <w:ilvl w:val="0"/>
          <w:numId w:val="2"/>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掌握晚期心力衰竭药物治疗、短期机械循环支持及长期治疗（LVAD与心脏移植）方案及实施。</w:t>
      </w:r>
    </w:p>
    <w:p w14:paraId="29977452">
      <w:pPr>
        <w:numPr>
          <w:ilvl w:val="0"/>
          <w:numId w:val="2"/>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熟悉当今心血管病专业指南的治疗理念，加深对有关疾病发病机制的认识</w:t>
      </w:r>
      <w:r>
        <w:rPr>
          <w:rFonts w:hint="eastAsia" w:ascii="仿宋" w:hAnsi="仿宋" w:eastAsia="仿宋" w:cs="仿宋"/>
          <w:sz w:val="24"/>
          <w:lang w:eastAsia="zh-CN"/>
        </w:rPr>
        <w:t>。</w:t>
      </w:r>
    </w:p>
    <w:p w14:paraId="0381D3D2">
      <w:pPr>
        <w:numPr>
          <w:ilvl w:val="0"/>
          <w:numId w:val="2"/>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学术培训：能够独立制作专业PPT并进行学术演讲。</w:t>
      </w:r>
    </w:p>
    <w:p w14:paraId="7C0AA037">
      <w:pPr>
        <w:spacing w:line="360" w:lineRule="auto"/>
        <w:jc w:val="left"/>
        <w:rPr>
          <w:rFonts w:hint="eastAsia" w:ascii="仿宋" w:hAnsi="仿宋" w:eastAsia="仿宋" w:cs="仿宋"/>
          <w:sz w:val="24"/>
        </w:rPr>
      </w:pPr>
    </w:p>
    <w:p w14:paraId="6BE3D61E">
      <w:pPr>
        <w:numPr>
          <w:ilvl w:val="0"/>
          <w:numId w:val="1"/>
        </w:numPr>
        <w:spacing w:line="360" w:lineRule="auto"/>
        <w:ind w:left="0" w:leftChars="0" w:firstLine="0" w:firstLineChars="0"/>
        <w:jc w:val="left"/>
        <w:rPr>
          <w:rFonts w:hint="eastAsia" w:ascii="仿宋" w:hAnsi="仿宋" w:eastAsia="仿宋" w:cs="仿宋"/>
          <w:b/>
          <w:bCs/>
          <w:sz w:val="24"/>
        </w:rPr>
      </w:pPr>
      <w:r>
        <w:rPr>
          <w:rFonts w:hint="eastAsia" w:ascii="仿宋" w:hAnsi="仿宋" w:eastAsia="仿宋" w:cs="仿宋"/>
          <w:b/>
          <w:bCs/>
          <w:sz w:val="24"/>
        </w:rPr>
        <w:t>培训内容：</w:t>
      </w:r>
    </w:p>
    <w:p w14:paraId="48B189E8">
      <w:pPr>
        <w:numPr>
          <w:ilvl w:val="0"/>
          <w:numId w:val="0"/>
        </w:numPr>
        <w:spacing w:line="360" w:lineRule="auto"/>
        <w:ind w:leftChars="0" w:firstLine="482" w:firstLineChars="200"/>
        <w:jc w:val="left"/>
        <w:rPr>
          <w:rFonts w:hint="eastAsia" w:ascii="仿宋" w:hAnsi="仿宋" w:eastAsia="仿宋" w:cs="仿宋"/>
          <w:b/>
          <w:bCs/>
          <w:sz w:val="24"/>
        </w:rPr>
      </w:pPr>
      <w:r>
        <w:rPr>
          <w:rFonts w:hint="eastAsia" w:ascii="仿宋" w:hAnsi="仿宋" w:eastAsia="仿宋" w:cs="仿宋"/>
          <w:b/>
          <w:bCs/>
          <w:sz w:val="24"/>
        </w:rPr>
        <w:t>常规内容：</w:t>
      </w:r>
    </w:p>
    <w:p w14:paraId="38EAD304">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rPr>
        <w:t>晚期心力衰竭的转诊标准，治疗策略选择，LVAD与心脏移植的适应证、禁忌证及术前评估、优化流程与方法；</w:t>
      </w:r>
    </w:p>
    <w:p w14:paraId="4363A3B6">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rPr>
        <w:t>重症心力衰竭或急性心力衰竭的病理生理及血流动力学特征，晚期或重症心衰药物治疗（包括正性肌力药、血管扩张药、利尿剂等药物精准应用）；</w:t>
      </w:r>
    </w:p>
    <w:p w14:paraId="44B938B4">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rPr>
        <w:t>LVAD与心脏移植围术期管理，常见并发症的处理；</w:t>
      </w:r>
    </w:p>
    <w:p w14:paraId="79F77A37">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rPr>
        <w:t>LVAD参数设置、泵速调节、血液动力学监测及出院后并发症处理；</w:t>
      </w:r>
    </w:p>
    <w:p w14:paraId="32846AFF">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rPr>
        <w:t>短期辅助装置（ECMO、IABP、Impella）管理及并发症处理；</w:t>
      </w:r>
    </w:p>
    <w:p w14:paraId="67B5951B">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rPr>
        <w:t>其他器械如呼吸机、血滤机的管理；</w:t>
      </w:r>
    </w:p>
    <w:p w14:paraId="649F18A9">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重症心衰患者床旁检查实施培训，如纤支镜、胃肠镜等。</w:t>
      </w:r>
    </w:p>
    <w:p w14:paraId="011E8A60">
      <w:pPr>
        <w:numPr>
          <w:ilvl w:val="0"/>
          <w:numId w:val="0"/>
        </w:numPr>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有创操作培训：</w:t>
      </w:r>
    </w:p>
    <w:p w14:paraId="3F941C96">
      <w:pPr>
        <w:spacing w:line="360" w:lineRule="auto"/>
        <w:ind w:firstLine="480" w:firstLineChars="200"/>
        <w:rPr>
          <w:rFonts w:hint="eastAsia" w:ascii="仿宋" w:hAnsi="仿宋" w:eastAsia="仿宋" w:cs="仿宋"/>
          <w:sz w:val="24"/>
        </w:rPr>
      </w:pPr>
      <w:r>
        <w:rPr>
          <w:rFonts w:hint="eastAsia" w:ascii="仿宋" w:hAnsi="仿宋" w:eastAsia="仿宋" w:cs="仿宋"/>
          <w:sz w:val="24"/>
        </w:rPr>
        <w:t>学习床旁ECPR启动和管理、床旁ECMO植入、经皮左室辅助装置植入、床旁IABP植入、有创血流动力学监测、中心静脉置管、右心导管、气管切开等。</w:t>
      </w:r>
    </w:p>
    <w:p w14:paraId="733C0704">
      <w:pPr>
        <w:numPr>
          <w:ilvl w:val="0"/>
          <w:numId w:val="0"/>
        </w:numPr>
        <w:spacing w:line="360" w:lineRule="auto"/>
        <w:jc w:val="left"/>
        <w:rPr>
          <w:rFonts w:hint="eastAsia" w:ascii="仿宋" w:hAnsi="仿宋" w:eastAsia="仿宋" w:cs="仿宋"/>
          <w:b/>
          <w:bCs/>
          <w:sz w:val="24"/>
        </w:rPr>
      </w:pPr>
      <w:r>
        <w:rPr>
          <w:rFonts w:hint="eastAsia" w:ascii="仿宋" w:hAnsi="仿宋" w:eastAsia="仿宋" w:cs="仿宋"/>
          <w:b/>
          <w:bCs/>
          <w:sz w:val="24"/>
          <w:lang w:val="en-US" w:eastAsia="zh-CN"/>
        </w:rPr>
        <w:t>10、</w:t>
      </w:r>
      <w:r>
        <w:rPr>
          <w:rFonts w:hint="eastAsia" w:ascii="仿宋" w:hAnsi="仿宋" w:eastAsia="仿宋" w:cs="仿宋"/>
          <w:b/>
          <w:bCs/>
          <w:sz w:val="24"/>
        </w:rPr>
        <w:t>带教团队介绍：</w:t>
      </w:r>
    </w:p>
    <w:p w14:paraId="0B2540E0">
      <w:pPr>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根据《中国心血管健康与疾病报告2021》（国家心血管病中心发布），我国心血管疾病现患人数达3.3亿，其中心力衰竭患者数量约890万，约5%-10%进展为终末期心衰（即44.5万-89万患者），需依赖机械循环支持（如LVAD、ECMO）或心脏移植进行治疗，但具备机械循环支持技术能力的专科医生稀缺。据《中国左心室辅助装置临床应用专家共识2021》全国能独立开展LVAD植入术的医院不足20家，熟练掌握该技术的医生不足200人。</w:t>
      </w:r>
    </w:p>
    <w:p w14:paraId="487EE7D4">
      <w:pPr>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外科恢复室一区5单元是国内首家针对晚期心力衰竭，由心外与心内重症监护病房共同组建的病房。是心衰诊疗领域新兴的重要学科方向，其诊疗理念已从单纯的药物治疗转向多维度综合评估。该领域特别强调通过精准的血流动力学监测和病理生理学评估来判定疾病进展阶段，并据此制定个体化的阶梯治疗方案，</w:t>
      </w:r>
      <w:r>
        <w:rPr>
          <w:rFonts w:hint="eastAsia" w:ascii="仿宋" w:hAnsi="仿宋" w:eastAsia="仿宋" w:cs="仿宋"/>
          <w:sz w:val="24"/>
        </w:rPr>
        <w:t>实现更精细化的临床分型和更优化的治疗决策。</w:t>
      </w:r>
    </w:p>
    <w:p w14:paraId="34EAD4EB">
      <w:pPr>
        <w:spacing w:line="360"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阜外医院是我国最大的LVAD与心脏移植中心。随着机械循环支持技术的不断进步，长期辅助装置LVAD作为晚期心力衰竭患者的关键治疗手段，已广泛应用于桥接移植、目标治疗及心功能恢复等多个临床场景。中国医学科学院阜外医院作为国内心血管病治疗的国家中心，在胡盛寿院士的带领下率先系统开展人工心脏技术研究与临床应用，且具有完整的“术前评估—围术期管理—术后康复—长期随访”一体化治疗体系，迄今已完成近200例LVAD植入，阜外单中心左心室辅助术后患者1年生存率95.1%，2年生存率92.8%，术后生存率领先国际水平，并发症也明显低于国际同期水平。2004-2022年进行心脏移植1211例，1年、3年、5年和10年存活率分别达94%、91%、88%和78%，术后长期存活率高于全球平均水平。</w:t>
      </w:r>
    </w:p>
    <w:p w14:paraId="24768249">
      <w:pPr>
        <w:spacing w:line="360" w:lineRule="auto"/>
        <w:ind w:firstLine="482" w:firstLineChars="200"/>
        <w:jc w:val="left"/>
        <w:rPr>
          <w:rFonts w:hint="eastAsia" w:ascii="仿宋" w:hAnsi="仿宋" w:eastAsia="仿宋" w:cs="仿宋"/>
          <w:b/>
          <w:bCs/>
          <w:color w:val="000000"/>
          <w:sz w:val="24"/>
        </w:rPr>
      </w:pPr>
      <w:r>
        <w:rPr>
          <w:rFonts w:hint="eastAsia" w:ascii="仿宋" w:hAnsi="仿宋" w:eastAsia="仿宋" w:cs="仿宋"/>
          <w:b/>
          <w:bCs/>
          <w:sz w:val="24"/>
        </w:rPr>
        <w:t>带教团队</w:t>
      </w:r>
      <w:r>
        <w:rPr>
          <w:rFonts w:hint="eastAsia" w:ascii="仿宋" w:hAnsi="仿宋" w:eastAsia="仿宋" w:cs="仿宋"/>
          <w:b/>
          <w:bCs/>
          <w:color w:val="000000"/>
          <w:sz w:val="24"/>
        </w:rPr>
        <w:t>师资：</w:t>
      </w:r>
    </w:p>
    <w:p w14:paraId="4BA20185">
      <w:pPr>
        <w:spacing w:line="360" w:lineRule="auto"/>
        <w:ind w:firstLine="482" w:firstLineChars="200"/>
        <w:jc w:val="left"/>
        <w:rPr>
          <w:rFonts w:hint="eastAsia" w:ascii="仿宋" w:hAnsi="仿宋" w:eastAsia="仿宋" w:cs="仿宋"/>
          <w:color w:val="000000"/>
          <w:sz w:val="24"/>
        </w:rPr>
      </w:pPr>
      <w:r>
        <w:rPr>
          <w:rFonts w:hint="eastAsia" w:ascii="仿宋" w:hAnsi="仿宋" w:eastAsia="仿宋" w:cs="仿宋"/>
          <w:b/>
          <w:bCs/>
          <w:color w:val="000000"/>
          <w:sz w:val="24"/>
        </w:rPr>
        <w:t>杜娟，</w:t>
      </w:r>
      <w:r>
        <w:rPr>
          <w:rFonts w:hint="eastAsia" w:ascii="仿宋" w:hAnsi="仿宋" w:eastAsia="仿宋" w:cs="仿宋"/>
          <w:color w:val="000000"/>
          <w:sz w:val="24"/>
        </w:rPr>
        <w:t>主任医师，</w:t>
      </w:r>
      <w:r>
        <w:rPr>
          <w:rStyle w:val="10"/>
          <w:rFonts w:hint="eastAsia" w:ascii="仿宋" w:hAnsi="仿宋" w:eastAsia="仿宋" w:cs="仿宋"/>
          <w:b w:val="0"/>
          <w:bCs w:val="0"/>
          <w:sz w:val="24"/>
          <w:shd w:val="clear" w:color="auto" w:fill="FFFFFF"/>
        </w:rPr>
        <w:t>术后恢复中心常务副主任，</w:t>
      </w:r>
      <w:r>
        <w:rPr>
          <w:rFonts w:hint="eastAsia" w:ascii="仿宋" w:hAnsi="仿宋" w:eastAsia="仿宋" w:cs="仿宋"/>
          <w:color w:val="000000"/>
          <w:sz w:val="24"/>
        </w:rPr>
        <w:t>中国心胸血管麻醉学会围术期分会常务委员、中国生物医学工程学会机械循环支持分会委员、</w:t>
      </w:r>
      <w:r>
        <w:rPr>
          <w:rFonts w:hint="eastAsia" w:ascii="仿宋" w:hAnsi="仿宋" w:eastAsia="仿宋" w:cs="仿宋"/>
          <w:kern w:val="0"/>
          <w:sz w:val="24"/>
        </w:rPr>
        <w:t>中国医师协会心血管外科分会重症与体外循环支持学组副组长，北京医师协会器官移植专科医师分会理事，北京脑血管病防治协会神经心脏病学专委会常委委员</w:t>
      </w:r>
      <w:r>
        <w:rPr>
          <w:rFonts w:hint="eastAsia" w:ascii="仿宋" w:hAnsi="仿宋" w:eastAsia="仿宋" w:cs="仿宋"/>
          <w:color w:val="000000"/>
          <w:sz w:val="24"/>
        </w:rPr>
        <w:t>。从事心脏外科围术期重症监护及诊疗工作20余年，擅长各种急慢性心衰、机械循环支持、肺动脉血栓栓塞、围术期心梗等心血管急危重症患者的诊疗。尤其在终末期心衰患者的外科治疗（心脏移植及心室辅助）围术期管理方面积累了丰富的临床经验，曾获中华医学科学技术奖一等奖，北京市科学技术进步奖一等奖。担任“中国植入式心室辅助技术规范化培训班”培训导师，作为第一执笔人，撰写“中国左心室辅助装置植入术后早期重症监护管理专家共识（2024年）”。</w:t>
      </w:r>
    </w:p>
    <w:p w14:paraId="7CF3E2AD">
      <w:pPr>
        <w:spacing w:line="360" w:lineRule="auto"/>
        <w:ind w:firstLine="482" w:firstLineChars="200"/>
        <w:jc w:val="left"/>
        <w:rPr>
          <w:rFonts w:hint="eastAsia" w:ascii="仿宋" w:hAnsi="仿宋" w:eastAsia="仿宋" w:cs="仿宋"/>
          <w:color w:val="000000"/>
          <w:sz w:val="24"/>
        </w:rPr>
      </w:pPr>
      <w:r>
        <w:rPr>
          <w:rFonts w:hint="eastAsia" w:ascii="仿宋" w:hAnsi="仿宋" w:eastAsia="仿宋" w:cs="仿宋"/>
          <w:b/>
          <w:bCs/>
          <w:color w:val="000000"/>
          <w:sz w:val="24"/>
        </w:rPr>
        <w:t>邹亮，</w:t>
      </w:r>
      <w:r>
        <w:rPr>
          <w:rFonts w:hint="eastAsia" w:ascii="仿宋" w:hAnsi="仿宋" w:eastAsia="仿宋" w:cs="仿宋"/>
          <w:color w:val="000000"/>
          <w:sz w:val="24"/>
        </w:rPr>
        <w:t>副主任医师，成人恢复中心副主任，阜外医院LVAD术后管理团队负责人，中国生物医学工程学会机械循环支持分会青年学组常委，北京重症超声研究会航空重症专业委员会常委，北京慢性病防治与健康教育研究会委员。主要从事晚期心衰患者外科治疗的术后管理，主要针对LVAD和心脏移植术后患者的治疗，担任“中国植入式心室辅助技术规范化培训班”培训导师。</w:t>
      </w:r>
    </w:p>
    <w:p w14:paraId="7C7F8F45">
      <w:pPr>
        <w:spacing w:line="360" w:lineRule="auto"/>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卿平，</w:t>
      </w:r>
      <w:r>
        <w:rPr>
          <w:rFonts w:hint="eastAsia" w:ascii="仿宋" w:hAnsi="仿宋" w:eastAsia="仿宋" w:cs="仿宋"/>
          <w:color w:val="000000"/>
          <w:sz w:val="24"/>
        </w:rPr>
        <w:t>主任医师，</w:t>
      </w:r>
      <w:r>
        <w:rPr>
          <w:rFonts w:hint="eastAsia" w:ascii="仿宋" w:hAnsi="仿宋" w:eastAsia="仿宋" w:cs="仿宋"/>
          <w:sz w:val="24"/>
        </w:rPr>
        <w:t>中国生物医学工程学会机械循环支持分会委员中国生物医学工程学会机械辅助支持分会青年学组常务委员，中国女医师协会罕见病专业委员会委员，九三学社中央医药卫生委员会委员，国家心血管专业规范化培训教师及考官，北京市二阶段规范化培训考试考官。擅长</w:t>
      </w:r>
      <w:r>
        <w:rPr>
          <w:rFonts w:hint="eastAsia" w:ascii="仿宋" w:hAnsi="仿宋" w:eastAsia="仿宋" w:cs="仿宋"/>
          <w:color w:val="000000"/>
          <w:sz w:val="24"/>
        </w:rPr>
        <w:t>心力衰竭的病因诊断和心肌病的鉴别诊断，各期心力衰竭的评估和药物治疗，特别是心血管危重症，重症心力衰竭的评估与治疗，负责阜外医院左心室辅助术前评估与优化、植入后随访管理及并发症管理，担任“中国植入式心室辅助技术规范化培训班”培训导师，作为第一执笔人，撰写“中国左心室辅助装置候选者术前评估与管理专家共识（2023年）”。</w:t>
      </w:r>
    </w:p>
    <w:p w14:paraId="7B318A5A">
      <w:pPr>
        <w:numPr>
          <w:ilvl w:val="0"/>
          <w:numId w:val="0"/>
        </w:numPr>
        <w:spacing w:line="360" w:lineRule="auto"/>
        <w:jc w:val="left"/>
        <w:rPr>
          <w:rFonts w:hint="eastAsia" w:ascii="仿宋" w:hAnsi="仿宋" w:eastAsia="仿宋" w:cs="仿宋"/>
          <w:b/>
          <w:bCs/>
          <w:sz w:val="24"/>
        </w:rPr>
      </w:pPr>
      <w:r>
        <w:rPr>
          <w:rFonts w:hint="eastAsia" w:ascii="仿宋" w:hAnsi="仿宋" w:eastAsia="仿宋" w:cs="仿宋"/>
          <w:b/>
          <w:bCs/>
          <w:sz w:val="24"/>
          <w:lang w:val="en-US" w:eastAsia="zh-CN"/>
        </w:rPr>
        <w:t>11、</w:t>
      </w:r>
      <w:r>
        <w:rPr>
          <w:rFonts w:hint="eastAsia" w:ascii="仿宋" w:hAnsi="仿宋" w:eastAsia="仿宋" w:cs="仿宋"/>
          <w:b/>
          <w:bCs/>
          <w:sz w:val="24"/>
        </w:rPr>
        <w:t>培训考核：</w:t>
      </w:r>
    </w:p>
    <w:p w14:paraId="6FFDBF39">
      <w:pPr>
        <w:spacing w:line="360" w:lineRule="auto"/>
        <w:ind w:firstLine="480" w:firstLineChars="200"/>
        <w:rPr>
          <w:rFonts w:hint="eastAsia" w:ascii="仿宋" w:hAnsi="仿宋" w:eastAsia="仿宋" w:cs="仿宋"/>
          <w:sz w:val="24"/>
        </w:rPr>
      </w:pPr>
      <w:r>
        <w:rPr>
          <w:rFonts w:hint="eastAsia" w:ascii="仿宋" w:hAnsi="仿宋" w:eastAsia="仿宋" w:cs="仿宋"/>
          <w:sz w:val="24"/>
        </w:rPr>
        <w:t>通过系统的理论+实践课程，以及临床工作实践的学习，在培训结束前需通过相关考核，通过后授予培训合格证书。</w:t>
      </w:r>
    </w:p>
    <w:p w14:paraId="27FE193D">
      <w:pPr>
        <w:spacing w:line="360" w:lineRule="auto"/>
        <w:ind w:firstLine="480" w:firstLineChars="200"/>
        <w:rPr>
          <w:rFonts w:hint="eastAsia" w:ascii="仿宋" w:hAnsi="仿宋" w:eastAsia="仿宋" w:cs="仿宋"/>
          <w:sz w:val="24"/>
        </w:rPr>
      </w:pPr>
      <w:bookmarkStart w:id="0" w:name="_GoBack"/>
      <w:bookmarkEnd w:id="0"/>
    </w:p>
    <w:sectPr>
      <w:footerReference r:id="rId3"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D77FAED-8913-4378-9023-2161BDD2BB4C}"/>
  </w:font>
  <w:font w:name="仿宋">
    <w:panose1 w:val="02010609060101010101"/>
    <w:charset w:val="86"/>
    <w:family w:val="modern"/>
    <w:pitch w:val="default"/>
    <w:sig w:usb0="800002BF" w:usb1="38CF7CFA" w:usb2="00000016" w:usb3="00000000" w:csb0="00040001" w:csb1="00000000"/>
    <w:embedRegular r:id="rId2" w:fontKey="{AEC3C421-308D-4ABC-BBA8-0949C0C2F0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84C38">
    <w:pPr>
      <w:pStyle w:val="5"/>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B6EA7"/>
    <w:multiLevelType w:val="singleLevel"/>
    <w:tmpl w:val="4D8B6EA7"/>
    <w:lvl w:ilvl="0" w:tentative="0">
      <w:start w:val="8"/>
      <w:numFmt w:val="decimal"/>
      <w:suff w:val="nothing"/>
      <w:lvlText w:val="%1、"/>
      <w:lvlJc w:val="left"/>
    </w:lvl>
  </w:abstractNum>
  <w:abstractNum w:abstractNumId="1">
    <w:nsid w:val="6A213BB9"/>
    <w:multiLevelType w:val="singleLevel"/>
    <w:tmpl w:val="6A213BB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19AE4A45"/>
    <w:rsid w:val="00006BE7"/>
    <w:rsid w:val="00017A15"/>
    <w:rsid w:val="000777E3"/>
    <w:rsid w:val="00084D2B"/>
    <w:rsid w:val="000F2BB0"/>
    <w:rsid w:val="0010288E"/>
    <w:rsid w:val="00135910"/>
    <w:rsid w:val="00193F42"/>
    <w:rsid w:val="001A6289"/>
    <w:rsid w:val="002033AF"/>
    <w:rsid w:val="00220216"/>
    <w:rsid w:val="0024676C"/>
    <w:rsid w:val="00276E0F"/>
    <w:rsid w:val="002867A6"/>
    <w:rsid w:val="002874F2"/>
    <w:rsid w:val="002C1918"/>
    <w:rsid w:val="003048E9"/>
    <w:rsid w:val="003A6EA1"/>
    <w:rsid w:val="003B1866"/>
    <w:rsid w:val="003C1FBF"/>
    <w:rsid w:val="003D0201"/>
    <w:rsid w:val="00407534"/>
    <w:rsid w:val="00417F70"/>
    <w:rsid w:val="00445C00"/>
    <w:rsid w:val="00566E7B"/>
    <w:rsid w:val="00621003"/>
    <w:rsid w:val="0062112B"/>
    <w:rsid w:val="00654002"/>
    <w:rsid w:val="0067682E"/>
    <w:rsid w:val="006B7D7D"/>
    <w:rsid w:val="006D4818"/>
    <w:rsid w:val="007226E6"/>
    <w:rsid w:val="00745EFA"/>
    <w:rsid w:val="00766EF9"/>
    <w:rsid w:val="007D7B39"/>
    <w:rsid w:val="007F6E20"/>
    <w:rsid w:val="00881472"/>
    <w:rsid w:val="00890DC9"/>
    <w:rsid w:val="00977BB7"/>
    <w:rsid w:val="0099345C"/>
    <w:rsid w:val="009F0E9F"/>
    <w:rsid w:val="00A56293"/>
    <w:rsid w:val="00A5790B"/>
    <w:rsid w:val="00A7688F"/>
    <w:rsid w:val="00A93BB0"/>
    <w:rsid w:val="00A96579"/>
    <w:rsid w:val="00AB5899"/>
    <w:rsid w:val="00B0580A"/>
    <w:rsid w:val="00B71BD9"/>
    <w:rsid w:val="00B76437"/>
    <w:rsid w:val="00B9406F"/>
    <w:rsid w:val="00C12990"/>
    <w:rsid w:val="00C1578B"/>
    <w:rsid w:val="00CC54D5"/>
    <w:rsid w:val="00CF3E04"/>
    <w:rsid w:val="00DA5914"/>
    <w:rsid w:val="00ED5CC8"/>
    <w:rsid w:val="00EF2980"/>
    <w:rsid w:val="00F8260B"/>
    <w:rsid w:val="00F90992"/>
    <w:rsid w:val="00FC7327"/>
    <w:rsid w:val="02DC5CB3"/>
    <w:rsid w:val="03AF33C7"/>
    <w:rsid w:val="048E56D2"/>
    <w:rsid w:val="04D07A99"/>
    <w:rsid w:val="05C313AC"/>
    <w:rsid w:val="06FE6B3F"/>
    <w:rsid w:val="080C703A"/>
    <w:rsid w:val="0A287A2F"/>
    <w:rsid w:val="0A641F2D"/>
    <w:rsid w:val="0AAB0D8C"/>
    <w:rsid w:val="0B064214"/>
    <w:rsid w:val="0B1C57E6"/>
    <w:rsid w:val="0C122745"/>
    <w:rsid w:val="0C142961"/>
    <w:rsid w:val="0F092AF4"/>
    <w:rsid w:val="0FA47B58"/>
    <w:rsid w:val="0FC63F72"/>
    <w:rsid w:val="11800151"/>
    <w:rsid w:val="127E28E2"/>
    <w:rsid w:val="17D408F0"/>
    <w:rsid w:val="18BA663E"/>
    <w:rsid w:val="18C973BB"/>
    <w:rsid w:val="19AE4A45"/>
    <w:rsid w:val="19BB413A"/>
    <w:rsid w:val="1C5F19D6"/>
    <w:rsid w:val="1D990F18"/>
    <w:rsid w:val="1F9F20EA"/>
    <w:rsid w:val="1FF93EF0"/>
    <w:rsid w:val="21162F4A"/>
    <w:rsid w:val="225E44DE"/>
    <w:rsid w:val="22DA223F"/>
    <w:rsid w:val="24F77BE5"/>
    <w:rsid w:val="250A26FB"/>
    <w:rsid w:val="252A3122"/>
    <w:rsid w:val="25B3639B"/>
    <w:rsid w:val="25D63B0B"/>
    <w:rsid w:val="26325E73"/>
    <w:rsid w:val="277FAF03"/>
    <w:rsid w:val="28795BCE"/>
    <w:rsid w:val="29C25353"/>
    <w:rsid w:val="2BF8505C"/>
    <w:rsid w:val="2E232138"/>
    <w:rsid w:val="2E284802"/>
    <w:rsid w:val="2E67296D"/>
    <w:rsid w:val="2ED3590C"/>
    <w:rsid w:val="2EED10C4"/>
    <w:rsid w:val="2F4D5528"/>
    <w:rsid w:val="2FB66570"/>
    <w:rsid w:val="2FBD3E64"/>
    <w:rsid w:val="2FCD4A51"/>
    <w:rsid w:val="30DC2C94"/>
    <w:rsid w:val="30F2476F"/>
    <w:rsid w:val="315C7E3B"/>
    <w:rsid w:val="33E83C08"/>
    <w:rsid w:val="35AF727B"/>
    <w:rsid w:val="36474F68"/>
    <w:rsid w:val="3836588A"/>
    <w:rsid w:val="38376F0C"/>
    <w:rsid w:val="385E6B8E"/>
    <w:rsid w:val="39F1BC05"/>
    <w:rsid w:val="3A5C358C"/>
    <w:rsid w:val="3AFFAB5C"/>
    <w:rsid w:val="3BFD1E5F"/>
    <w:rsid w:val="3C3420E0"/>
    <w:rsid w:val="3C7107AF"/>
    <w:rsid w:val="3DC6726A"/>
    <w:rsid w:val="445B1398"/>
    <w:rsid w:val="46853538"/>
    <w:rsid w:val="49CA4084"/>
    <w:rsid w:val="4BD42CA4"/>
    <w:rsid w:val="4BF47196"/>
    <w:rsid w:val="4D2270EE"/>
    <w:rsid w:val="4D6C0FAE"/>
    <w:rsid w:val="4E4D1392"/>
    <w:rsid w:val="50B96C00"/>
    <w:rsid w:val="535522DE"/>
    <w:rsid w:val="53C953AC"/>
    <w:rsid w:val="549A38C7"/>
    <w:rsid w:val="5514651F"/>
    <w:rsid w:val="55AB7706"/>
    <w:rsid w:val="57B10631"/>
    <w:rsid w:val="58DD4BE7"/>
    <w:rsid w:val="59953689"/>
    <w:rsid w:val="59DB7A34"/>
    <w:rsid w:val="5A2F1CE1"/>
    <w:rsid w:val="5BB406F0"/>
    <w:rsid w:val="5CD526CC"/>
    <w:rsid w:val="5CFE92DE"/>
    <w:rsid w:val="5D443CF5"/>
    <w:rsid w:val="5F5DE82E"/>
    <w:rsid w:val="5FCF3D4A"/>
    <w:rsid w:val="5FFCE2CA"/>
    <w:rsid w:val="6142679E"/>
    <w:rsid w:val="62C751AC"/>
    <w:rsid w:val="62EC4C13"/>
    <w:rsid w:val="63BC32D4"/>
    <w:rsid w:val="64460353"/>
    <w:rsid w:val="651641C9"/>
    <w:rsid w:val="660F30F2"/>
    <w:rsid w:val="66291CDA"/>
    <w:rsid w:val="673F7A07"/>
    <w:rsid w:val="69B53FB1"/>
    <w:rsid w:val="6A1707C7"/>
    <w:rsid w:val="6A5A6906"/>
    <w:rsid w:val="6ADE12E5"/>
    <w:rsid w:val="6CBF078C"/>
    <w:rsid w:val="6E5F33EE"/>
    <w:rsid w:val="6E6B10E2"/>
    <w:rsid w:val="6FDA697B"/>
    <w:rsid w:val="72A14B3A"/>
    <w:rsid w:val="72A55365"/>
    <w:rsid w:val="75466405"/>
    <w:rsid w:val="75A86778"/>
    <w:rsid w:val="763E0E8A"/>
    <w:rsid w:val="772067E2"/>
    <w:rsid w:val="778E7246"/>
    <w:rsid w:val="77980A6E"/>
    <w:rsid w:val="77B9B96E"/>
    <w:rsid w:val="77FF6511"/>
    <w:rsid w:val="79020895"/>
    <w:rsid w:val="7B9156B7"/>
    <w:rsid w:val="7D2D3F04"/>
    <w:rsid w:val="7DEF31B4"/>
    <w:rsid w:val="7E470AF8"/>
    <w:rsid w:val="7E678EF0"/>
    <w:rsid w:val="8D5F7178"/>
    <w:rsid w:val="9CBF1473"/>
    <w:rsid w:val="9FDFDFF6"/>
    <w:rsid w:val="BBDA447D"/>
    <w:rsid w:val="DBAED659"/>
    <w:rsid w:val="DFE741DA"/>
    <w:rsid w:val="DFFBD03B"/>
    <w:rsid w:val="E6FF72BB"/>
    <w:rsid w:val="EFFD0B1A"/>
    <w:rsid w:val="F8B97041"/>
    <w:rsid w:val="FAFB04A5"/>
    <w:rsid w:val="FBB76CC8"/>
    <w:rsid w:val="FD7BEDE5"/>
    <w:rsid w:val="FEFFAD79"/>
    <w:rsid w:val="FFF96659"/>
    <w:rsid w:val="FFFFB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able of authorities"/>
    <w:next w:val="1"/>
    <w:qFormat/>
    <w:uiPriority w:val="0"/>
    <w:pPr>
      <w:widowControl w:val="0"/>
      <w:ind w:left="420" w:leftChars="200"/>
      <w:jc w:val="both"/>
    </w:pPr>
    <w:rPr>
      <w:rFonts w:ascii="Times New Roman" w:hAnsi="Times New Roman" w:eastAsia="宋体" w:cs="Times New Roman"/>
      <w:kern w:val="2"/>
      <w:sz w:val="21"/>
      <w:szCs w:val="22"/>
      <w:lang w:val="en-US" w:eastAsia="zh-CN" w:bidi="ar-SA"/>
    </w:rPr>
  </w:style>
  <w:style w:type="paragraph" w:styleId="4">
    <w:name w:val="Body Text"/>
    <w:basedOn w:val="1"/>
    <w:qFormat/>
    <w:uiPriority w:val="1"/>
    <w:rPr>
      <w:sz w:val="24"/>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paragraph" w:styleId="11">
    <w:name w:val="List Paragraph"/>
    <w:basedOn w:val="1"/>
    <w:qFormat/>
    <w:uiPriority w:val="99"/>
    <w:pPr>
      <w:ind w:firstLine="420" w:firstLineChars="200"/>
    </w:pPr>
  </w:style>
  <w:style w:type="character" w:customStyle="1" w:styleId="12">
    <w:name w:val="页眉 字符"/>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2476</Words>
  <Characters>2664</Characters>
  <Lines>21</Lines>
  <Paragraphs>5</Paragraphs>
  <TotalTime>10</TotalTime>
  <ScaleCrop>false</ScaleCrop>
  <LinksUpToDate>false</LinksUpToDate>
  <CharactersWithSpaces>2693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2025-05-13T06:14:00Z</dcterms:created>
  <dc:creator>JYCBL2</dc:creator>
  <cp:lastModifiedBy>Eazin</cp:lastModifiedBy>
  <cp:lastPrinted>2021-11-11T02:28:00Z</cp:lastPrinted>
  <dcterms:modified xsi:type="dcterms:W3CDTF">2025-07-10T03:17:56Z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29A2F3EA42BF4A34A276ABCE5381744A_13</vt:lpwstr>
  </property>
  <property fmtid="{D5CDD505-2E9C-101B-9397-08002B2CF9AE}" pid="4" name="KSOTemplateDocerSaveRecord">
    <vt:lpwstr>eyJoZGlkIjoiYjU2MzJhZDllMzY3MzFiYjIzZTcxZjlhYjM0M2NmMzMiLCJ1c2VySWQiOiI0MzI0NDE1ODgifQ==</vt:lpwstr>
  </property>
</Properties>
</file>